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ECF02">
      <w:pPr>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default" w:ascii="Calibri" w:hAnsi="Calibri" w:eastAsia="宋体" w:cs="Times New Roman"/>
          <w:color w:val="000000"/>
          <w:kern w:val="0"/>
          <w:sz w:val="30"/>
          <w:szCs w:val="30"/>
        </w:rPr>
      </w:pPr>
      <w:bookmarkStart w:id="0" w:name="OLE_LINK2"/>
      <w:r>
        <w:rPr>
          <w:rFonts w:hint="eastAsia" w:ascii="宋体" w:hAnsi="宋体" w:eastAsia="宋体" w:cs="宋体"/>
          <w:b/>
          <w:color w:val="000000"/>
          <w:kern w:val="0"/>
          <w:sz w:val="30"/>
          <w:szCs w:val="30"/>
          <w:shd w:val="clear" w:color="auto" w:fill="FFFFFF"/>
          <w:lang w:val="en-US" w:eastAsia="zh-CN" w:bidi="ar"/>
        </w:rPr>
        <w:t>沭阳县官林学校工程（接待区及配套)征求意见公告</w:t>
      </w:r>
    </w:p>
    <w:p w14:paraId="5D6B453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shd w:val="clear" w:color="auto" w:fill="FFFFFF"/>
          <w:lang w:val="en-US" w:eastAsia="zh-CN" w:bidi="ar"/>
        </w:rPr>
        <w:t>沭阳县公安局</w:t>
      </w:r>
      <w:r>
        <w:rPr>
          <w:rFonts w:hint="eastAsia" w:ascii="宋体" w:hAnsi="宋体" w:eastAsia="宋体" w:cs="宋体"/>
          <w:color w:val="000000"/>
          <w:kern w:val="0"/>
          <w:sz w:val="24"/>
          <w:szCs w:val="24"/>
          <w:shd w:val="clear" w:color="auto" w:fill="FFFFFF"/>
          <w:lang w:val="en-US" w:eastAsia="zh-CN" w:bidi="ar"/>
        </w:rPr>
        <w:t>就</w:t>
      </w:r>
      <w:r>
        <w:rPr>
          <w:rFonts w:hint="eastAsia" w:ascii="宋体" w:hAnsi="宋体" w:eastAsia="宋体" w:cs="宋体"/>
          <w:color w:val="000000"/>
          <w:kern w:val="0"/>
          <w:sz w:val="24"/>
          <w:szCs w:val="24"/>
          <w:u w:val="single"/>
          <w:shd w:val="clear" w:color="auto" w:fill="FFFFFF"/>
          <w:lang w:val="en-US" w:eastAsia="zh-CN" w:bidi="ar"/>
        </w:rPr>
        <w:t>沭阳县官林学校工程（接待区及配套)</w:t>
      </w:r>
      <w:r>
        <w:rPr>
          <w:rFonts w:hint="eastAsia" w:ascii="宋体" w:hAnsi="宋体" w:eastAsia="宋体" w:cs="宋体"/>
          <w:color w:val="000000"/>
          <w:kern w:val="0"/>
          <w:sz w:val="24"/>
          <w:szCs w:val="24"/>
          <w:shd w:val="clear" w:color="auto" w:fill="FFFFFF"/>
          <w:lang w:val="en-US" w:eastAsia="zh-CN" w:bidi="ar"/>
        </w:rPr>
        <w:t>进行市场调研，邀请合格的供应商参与市场调研。有关事项如下：</w:t>
      </w:r>
    </w:p>
    <w:p w14:paraId="4BFF804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一、项目基本情况</w:t>
      </w:r>
    </w:p>
    <w:p w14:paraId="2B6E007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shd w:val="clear" w:color="auto" w:fill="FFFFFF"/>
          <w:lang w:val="en-US" w:eastAsia="zh-CN" w:bidi="ar"/>
        </w:rPr>
        <w:t>（一）项目名称：</w:t>
      </w:r>
      <w:r>
        <w:rPr>
          <w:rFonts w:hint="eastAsia" w:ascii="宋体" w:hAnsi="宋体" w:eastAsia="宋体" w:cs="宋体"/>
          <w:color w:val="000000"/>
          <w:kern w:val="0"/>
          <w:sz w:val="24"/>
          <w:szCs w:val="24"/>
          <w:highlight w:val="none"/>
          <w:shd w:val="clear" w:color="auto" w:fill="FFFFFF"/>
          <w:lang w:val="en-US" w:eastAsia="zh-CN" w:bidi="ar"/>
        </w:rPr>
        <w:t>沭阳县官林学校工程（接待区及配套)</w:t>
      </w:r>
    </w:p>
    <w:p w14:paraId="5E87ED3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（二）采购需求：</w:t>
      </w:r>
    </w:p>
    <w:bookmarkEnd w:id="0"/>
    <w:tbl>
      <w:tblPr>
        <w:tblStyle w:val="2"/>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825"/>
        <w:gridCol w:w="1746"/>
        <w:gridCol w:w="4395"/>
        <w:gridCol w:w="1400"/>
      </w:tblGrid>
      <w:tr w14:paraId="1B9F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855" w:type="dxa"/>
            <w:noWrap w:val="0"/>
            <w:vAlign w:val="center"/>
          </w:tcPr>
          <w:p w14:paraId="3E2258D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bookmarkStart w:id="1" w:name="_Hlk109058146"/>
            <w:r>
              <w:rPr>
                <w:rFonts w:hint="eastAsia" w:ascii="宋体" w:hAnsi="宋体" w:eastAsia="宋体" w:cs="宋体"/>
                <w:color w:val="000000"/>
                <w:kern w:val="0"/>
                <w:sz w:val="24"/>
                <w:szCs w:val="24"/>
                <w:lang w:val="en-US" w:eastAsia="zh-CN" w:bidi="ar"/>
              </w:rPr>
              <w:t>序号</w:t>
            </w:r>
          </w:p>
        </w:tc>
        <w:tc>
          <w:tcPr>
            <w:tcW w:w="1830" w:type="dxa"/>
            <w:noWrap w:val="0"/>
            <w:vAlign w:val="center"/>
          </w:tcPr>
          <w:p w14:paraId="0A604B4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标的</w:t>
            </w:r>
          </w:p>
        </w:tc>
        <w:tc>
          <w:tcPr>
            <w:tcW w:w="4665" w:type="dxa"/>
            <w:noWrap w:val="0"/>
            <w:vAlign w:val="center"/>
          </w:tcPr>
          <w:p w14:paraId="4B21D2A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主要用途及功能</w:t>
            </w:r>
          </w:p>
        </w:tc>
        <w:tc>
          <w:tcPr>
            <w:tcW w:w="1410" w:type="dxa"/>
            <w:noWrap w:val="0"/>
            <w:vAlign w:val="center"/>
          </w:tcPr>
          <w:p w14:paraId="65560A3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估算价（万元）</w:t>
            </w:r>
          </w:p>
        </w:tc>
      </w:tr>
      <w:tr w14:paraId="2C24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855" w:type="dxa"/>
            <w:noWrap w:val="0"/>
            <w:vAlign w:val="center"/>
          </w:tcPr>
          <w:p w14:paraId="7B4EDA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firstLine="240" w:firstLineChars="1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w:t>
            </w:r>
          </w:p>
        </w:tc>
        <w:tc>
          <w:tcPr>
            <w:tcW w:w="1830" w:type="dxa"/>
            <w:noWrap w:val="0"/>
            <w:vAlign w:val="center"/>
          </w:tcPr>
          <w:p w14:paraId="1A6ED81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沭阳县官林学校工程（接待区及配套)</w:t>
            </w:r>
          </w:p>
        </w:tc>
        <w:tc>
          <w:tcPr>
            <w:tcW w:w="4665" w:type="dxa"/>
            <w:noWrap w:val="0"/>
            <w:vAlign w:val="center"/>
          </w:tcPr>
          <w:p w14:paraId="36D8B70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接待区及配套工程。（具体内容详见工程量清单）</w:t>
            </w:r>
          </w:p>
        </w:tc>
        <w:tc>
          <w:tcPr>
            <w:tcW w:w="1410" w:type="dxa"/>
            <w:noWrap w:val="0"/>
            <w:vAlign w:val="center"/>
          </w:tcPr>
          <w:p w14:paraId="7971713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156</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669785</w:t>
            </w:r>
          </w:p>
        </w:tc>
      </w:tr>
    </w:tbl>
    <w:p w14:paraId="270CCB4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二、供应商资格要求</w:t>
      </w:r>
    </w:p>
    <w:p w14:paraId="6C4A1264">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rPr>
        <w:t>（一</w:t>
      </w:r>
      <w:r>
        <w:rPr>
          <w:rFonts w:hint="default" w:ascii="Times New Roman" w:hAnsi="Times New Roman" w:eastAsia="宋体" w:cs="Times New Roman"/>
          <w:caps w:val="0"/>
          <w:color w:val="000000"/>
          <w:kern w:val="0"/>
          <w:sz w:val="24"/>
          <w:szCs w:val="24"/>
        </w:rPr>
        <w:t>）</w:t>
      </w:r>
      <w:r>
        <w:rPr>
          <w:rFonts w:hint="eastAsia" w:ascii="Times New Roman" w:hAnsi="Times New Roman" w:eastAsia="宋体" w:cs="Times New Roman"/>
          <w:caps w:val="0"/>
          <w:color w:val="000000"/>
          <w:kern w:val="0"/>
          <w:sz w:val="24"/>
          <w:szCs w:val="24"/>
        </w:rPr>
        <w:t>通用</w:t>
      </w:r>
      <w:r>
        <w:rPr>
          <w:rFonts w:hint="default" w:ascii="Times New Roman" w:hAnsi="Times New Roman" w:eastAsia="宋体" w:cs="Times New Roman"/>
          <w:caps w:val="0"/>
          <w:color w:val="000000"/>
          <w:kern w:val="0"/>
          <w:sz w:val="24"/>
          <w:szCs w:val="24"/>
        </w:rPr>
        <w:t>资格要求</w:t>
      </w:r>
    </w:p>
    <w:p w14:paraId="4DD0DA3A">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lang w:val="en-US" w:eastAsia="zh-CN"/>
        </w:rPr>
        <w:t>1.</w:t>
      </w:r>
      <w:r>
        <w:rPr>
          <w:rFonts w:hint="eastAsia" w:ascii="Times New Roman" w:hAnsi="Times New Roman" w:eastAsia="宋体" w:cs="Times New Roman"/>
          <w:caps w:val="0"/>
          <w:color w:val="000000"/>
          <w:kern w:val="0"/>
          <w:sz w:val="24"/>
          <w:szCs w:val="24"/>
        </w:rPr>
        <w:t>具备《中华人民共和国政府采购法》第二十二条第一款规定的6项条件（按要求提供投标声明及承诺函）。</w:t>
      </w:r>
    </w:p>
    <w:p w14:paraId="0CFBF866">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rPr>
        <w:t xml:space="preserve">2.信用信息。信用信息查询渠道：“信用中国”网（www.creditchina.gov.cn）、“中国政府采购”网（www.ccgp.gov.cn）、江苏政府采购网（www.ccgp-jiangsu.gov.cn）。    </w:t>
      </w:r>
    </w:p>
    <w:p w14:paraId="1B30A0BD">
      <w:pPr>
        <w:pageBreakBefore w:val="0"/>
        <w:spacing w:line="480" w:lineRule="exact"/>
        <w:ind w:left="0" w:firstLine="480"/>
        <w:jc w:val="both"/>
        <w:rPr>
          <w:rFonts w:hint="eastAsia" w:ascii="Times New Roman" w:hAnsi="Times New Roman" w:eastAsia="宋体" w:cs="Times New Roman"/>
          <w:caps w:val="0"/>
          <w:color w:val="000000"/>
          <w:kern w:val="0"/>
          <w:sz w:val="36"/>
          <w:szCs w:val="36"/>
        </w:rPr>
      </w:pPr>
      <w:r>
        <w:rPr>
          <w:rFonts w:hint="eastAsia" w:ascii="Times New Roman" w:hAnsi="Times New Roman" w:eastAsia="宋体" w:cs="Times New Roman"/>
          <w:caps w:val="0"/>
          <w:color w:val="000000"/>
          <w:kern w:val="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67260B62">
      <w:pPr>
        <w:pageBreakBefore w:val="0"/>
        <w:spacing w:line="480" w:lineRule="exact"/>
        <w:ind w:left="0" w:firstLine="480"/>
        <w:jc w:val="both"/>
        <w:rPr>
          <w:rFonts w:hint="default" w:ascii="Times New Roman" w:hAnsi="Times New Roman" w:eastAsia="宋体" w:cs="宋体"/>
          <w:caps w:val="0"/>
          <w:color w:val="000000"/>
          <w:kern w:val="0"/>
          <w:sz w:val="24"/>
          <w:szCs w:val="24"/>
        </w:rPr>
      </w:pPr>
      <w:r>
        <w:rPr>
          <w:rFonts w:hint="eastAsia" w:ascii="Times New Roman" w:hAnsi="Times New Roman" w:eastAsia="宋体" w:cs="Times New Roman"/>
          <w:caps w:val="0"/>
          <w:color w:val="000000"/>
          <w:kern w:val="0"/>
          <w:sz w:val="24"/>
          <w:szCs w:val="24"/>
          <w:lang w:val="en-US" w:eastAsia="zh-CN"/>
        </w:rPr>
        <w:t>3.落实政府</w:t>
      </w:r>
      <w:r>
        <w:rPr>
          <w:rFonts w:hint="eastAsia" w:ascii="Times New Roman" w:hAnsi="Times New Roman" w:eastAsia="宋体" w:cs="Times New Roman"/>
          <w:caps w:val="0"/>
          <w:color w:val="000000"/>
          <w:kern w:val="0"/>
          <w:sz w:val="24"/>
          <w:szCs w:val="24"/>
        </w:rPr>
        <w:t>采购政策需满足的资格要求：</w:t>
      </w:r>
      <w:r>
        <w:rPr>
          <w:rFonts w:hint="default" w:ascii="宋体" w:hAnsi="宋体" w:eastAsia="宋体" w:cs="宋体"/>
          <w:color w:val="000000"/>
          <w:sz w:val="24"/>
          <w:szCs w:val="24"/>
          <w:lang w:val="en-US" w:eastAsia="zh-CN" w:bidi="ar-SA"/>
        </w:rPr>
        <w:t>本项目属于专门面向中小企业采购的项目</w:t>
      </w:r>
      <w:r>
        <w:rPr>
          <w:rFonts w:hint="eastAsia" w:ascii="宋体" w:hAnsi="宋体" w:eastAsia="Times New Roman" w:cs="宋体"/>
          <w:color w:val="000000"/>
          <w:sz w:val="24"/>
          <w:szCs w:val="24"/>
          <w:lang w:val="en-US" w:eastAsia="zh-CN" w:bidi="ar-SA"/>
        </w:rPr>
        <w:t>，</w:t>
      </w:r>
      <w:r>
        <w:rPr>
          <w:rFonts w:hint="default" w:ascii="宋体" w:hAnsi="宋体" w:eastAsia="宋体" w:cs="宋体"/>
          <w:color w:val="000000"/>
          <w:sz w:val="24"/>
          <w:szCs w:val="24"/>
          <w:lang w:val="en-US" w:eastAsia="zh-CN" w:bidi="ar-SA"/>
        </w:rPr>
        <w:t>供应商应为中小微企业、监狱企业、残疾人福利性单位（须提供《中小企业或残疾人福利性单位声明函》）。非中小型企业参与本项目投标，将作无效标处理。</w:t>
      </w:r>
    </w:p>
    <w:p w14:paraId="0783D841">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eastAsia" w:ascii="Times New Roman" w:hAnsi="Times New Roman" w:eastAsia="宋体" w:cs="Times New Roman"/>
          <w:caps w:val="0"/>
          <w:color w:val="000000"/>
          <w:kern w:val="0"/>
          <w:sz w:val="24"/>
          <w:szCs w:val="24"/>
          <w:lang w:eastAsia="zh-CN"/>
        </w:rPr>
      </w:pPr>
      <w:r>
        <w:rPr>
          <w:rFonts w:hint="eastAsia" w:ascii="Times New Roman" w:hAnsi="Times New Roman" w:eastAsia="宋体" w:cs="Times New Roman"/>
          <w:caps w:val="0"/>
          <w:color w:val="000000"/>
          <w:kern w:val="0"/>
          <w:sz w:val="24"/>
          <w:szCs w:val="24"/>
        </w:rPr>
        <w:t>（二）本项目的特定资格要求</w:t>
      </w:r>
      <w:r>
        <w:rPr>
          <w:rFonts w:hint="eastAsia" w:ascii="Times New Roman" w:hAnsi="Times New Roman" w:eastAsia="宋体" w:cs="Times New Roman"/>
          <w:caps w:val="0"/>
          <w:color w:val="000000"/>
          <w:kern w:val="0"/>
          <w:sz w:val="24"/>
          <w:szCs w:val="24"/>
          <w:lang w:eastAsia="zh-CN"/>
        </w:rPr>
        <w:t>：</w:t>
      </w:r>
    </w:p>
    <w:p w14:paraId="28657A1A">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Calibri" w:hAnsi="Calibri" w:eastAsia="宋体" w:cs="Times New Roman"/>
          <w:kern w:val="0"/>
          <w:szCs w:val="22"/>
        </w:rPr>
      </w:pPr>
      <w:r>
        <w:rPr>
          <w:rFonts w:hint="default" w:ascii="Calibri" w:hAnsi="Calibri" w:eastAsia="Calibri" w:cs="Calibri"/>
          <w:color w:val="000000"/>
          <w:kern w:val="0"/>
          <w:sz w:val="24"/>
          <w:szCs w:val="22"/>
        </w:rPr>
        <w:t>1.</w:t>
      </w:r>
      <w:r>
        <w:rPr>
          <w:rFonts w:hint="default" w:ascii="宋体" w:hAnsi="宋体" w:eastAsia="宋体" w:cs="宋体"/>
          <w:color w:val="000000"/>
          <w:kern w:val="0"/>
          <w:sz w:val="24"/>
          <w:szCs w:val="22"/>
        </w:rPr>
        <w:t>供应商具备建筑工程施工总承包三级及以上资质，且在响应文件递交截止时间当日，登录“江苏省建筑市场监管与诚信信息一体化平台”查询，该资质动态监管结果不处于不合格状态；</w:t>
      </w:r>
    </w:p>
    <w:p w14:paraId="4B79683A">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Calibri" w:hAnsi="Calibri" w:eastAsia="宋体" w:cs="Times New Roman"/>
          <w:kern w:val="0"/>
          <w:szCs w:val="22"/>
        </w:rPr>
      </w:pPr>
      <w:r>
        <w:rPr>
          <w:rFonts w:hint="default" w:ascii="Calibri" w:hAnsi="Calibri" w:eastAsia="Calibri" w:cs="Calibri"/>
          <w:color w:val="000000"/>
          <w:kern w:val="0"/>
          <w:sz w:val="24"/>
          <w:szCs w:val="22"/>
        </w:rPr>
        <w:t>2.</w:t>
      </w:r>
      <w:r>
        <w:rPr>
          <w:rFonts w:hint="default" w:ascii="宋体" w:hAnsi="宋体" w:eastAsia="宋体" w:cs="宋体"/>
          <w:color w:val="000000"/>
          <w:kern w:val="0"/>
          <w:sz w:val="24"/>
          <w:szCs w:val="22"/>
        </w:rPr>
        <w:t>供应商具备安全生产条件，并取得有效的安全生产许可证；</w:t>
      </w:r>
    </w:p>
    <w:p w14:paraId="06A8B877">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Calibri" w:hAnsi="Calibri" w:eastAsia="宋体" w:cs="Times New Roman"/>
          <w:kern w:val="0"/>
          <w:szCs w:val="22"/>
        </w:rPr>
      </w:pPr>
      <w:r>
        <w:rPr>
          <w:rFonts w:hint="default" w:ascii="Calibri" w:hAnsi="Calibri" w:eastAsia="Calibri" w:cs="Calibri"/>
          <w:color w:val="000000"/>
          <w:kern w:val="0"/>
          <w:sz w:val="24"/>
          <w:szCs w:val="22"/>
        </w:rPr>
        <w:t>3.</w:t>
      </w:r>
      <w:r>
        <w:rPr>
          <w:rFonts w:hint="default" w:ascii="宋体" w:hAnsi="宋体" w:eastAsia="宋体" w:cs="宋体"/>
          <w:color w:val="000000"/>
          <w:kern w:val="0"/>
          <w:sz w:val="24"/>
          <w:szCs w:val="22"/>
        </w:rPr>
        <w:t>拟选派项目负责人须具备建筑工程专业二级及以上注册建造师资格，并同时具有建筑施工企业项目负责人安全生产考核合格证书（</w:t>
      </w:r>
      <w:r>
        <w:rPr>
          <w:rFonts w:hint="default" w:ascii="Calibri" w:hAnsi="Calibri" w:eastAsia="Calibri" w:cs="Calibri"/>
          <w:color w:val="000000"/>
          <w:kern w:val="0"/>
          <w:sz w:val="24"/>
          <w:szCs w:val="22"/>
        </w:rPr>
        <w:t>B </w:t>
      </w:r>
      <w:r>
        <w:rPr>
          <w:rFonts w:hint="default" w:ascii="宋体" w:hAnsi="宋体" w:eastAsia="宋体" w:cs="宋体"/>
          <w:color w:val="000000"/>
          <w:kern w:val="0"/>
          <w:sz w:val="24"/>
          <w:szCs w:val="22"/>
        </w:rPr>
        <w:t>类证）；</w:t>
      </w:r>
    </w:p>
    <w:p w14:paraId="33533F40">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Times New Roman" w:hAnsi="Times New Roman" w:eastAsia="宋体" w:cs="仿宋"/>
          <w:color w:val="auto"/>
          <w:kern w:val="0"/>
          <w:sz w:val="24"/>
          <w:szCs w:val="24"/>
          <w:highlight w:val="yellow"/>
        </w:rPr>
      </w:pPr>
      <w:r>
        <w:rPr>
          <w:rFonts w:hint="default" w:ascii="Calibri" w:hAnsi="Calibri" w:eastAsia="Calibri" w:cs="Calibri"/>
          <w:color w:val="000000"/>
          <w:kern w:val="0"/>
          <w:sz w:val="24"/>
          <w:szCs w:val="22"/>
        </w:rPr>
        <w:t>4.</w:t>
      </w:r>
      <w:r>
        <w:rPr>
          <w:rFonts w:hint="default" w:ascii="宋体" w:hAnsi="宋体" w:eastAsia="宋体" w:cs="宋体"/>
          <w:color w:val="000000"/>
          <w:kern w:val="0"/>
          <w:sz w:val="24"/>
          <w:szCs w:val="22"/>
        </w:rPr>
        <w:t>供应商拟派的项目负责人必须为本单位人员，提供磋商前</w:t>
      </w:r>
      <w:r>
        <w:rPr>
          <w:rFonts w:hint="default" w:ascii="Calibri" w:hAnsi="Calibri" w:eastAsia="Calibri" w:cs="Calibri"/>
          <w:color w:val="000000"/>
          <w:kern w:val="0"/>
          <w:sz w:val="24"/>
          <w:szCs w:val="22"/>
        </w:rPr>
        <w:t>6</w:t>
      </w:r>
      <w:r>
        <w:rPr>
          <w:rFonts w:hint="default" w:ascii="宋体" w:hAnsi="宋体" w:eastAsia="宋体" w:cs="宋体"/>
          <w:color w:val="000000"/>
          <w:kern w:val="0"/>
          <w:sz w:val="24"/>
          <w:szCs w:val="22"/>
        </w:rPr>
        <w:t>个月内本单位为其办理的任意一个月社会养老保险或医疗保险缴纳证明材料（凡因供应商提供的信息不全面、不准确，均视同</w:t>
      </w:r>
      <w:r>
        <w:rPr>
          <w:rFonts w:hint="eastAsia" w:ascii="宋体" w:hAnsi="宋体" w:eastAsia="宋体" w:cs="宋体"/>
          <w:color w:val="000000"/>
          <w:kern w:val="0"/>
          <w:sz w:val="24"/>
          <w:szCs w:val="22"/>
          <w:lang w:val="en-US" w:eastAsia="zh-CN"/>
        </w:rPr>
        <w:t>供应商</w:t>
      </w:r>
      <w:r>
        <w:rPr>
          <w:rFonts w:hint="default" w:ascii="宋体" w:hAnsi="宋体" w:eastAsia="宋体" w:cs="宋体"/>
          <w:color w:val="000000"/>
          <w:kern w:val="0"/>
          <w:sz w:val="24"/>
          <w:szCs w:val="22"/>
        </w:rPr>
        <w:t>资格审查不予通过）。</w:t>
      </w:r>
    </w:p>
    <w:p w14:paraId="64D650A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三、公告时间</w:t>
      </w:r>
    </w:p>
    <w:p w14:paraId="0A44CB3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 </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13 </w:t>
      </w:r>
      <w:r>
        <w:rPr>
          <w:rFonts w:hint="eastAsia" w:ascii="宋体" w:hAnsi="宋体" w:eastAsia="宋体" w:cs="宋体"/>
          <w:color w:val="000000"/>
          <w:kern w:val="0"/>
          <w:sz w:val="24"/>
          <w:szCs w:val="24"/>
          <w:shd w:val="clear" w:color="auto" w:fill="FFFFFF"/>
          <w:lang w:val="en-US" w:eastAsia="zh-CN" w:bidi="ar"/>
        </w:rPr>
        <w:t xml:space="preserve">日 </w:t>
      </w:r>
      <w:r>
        <w:rPr>
          <w:rFonts w:hint="eastAsia" w:ascii="宋体" w:hAnsi="宋体" w:eastAsia="宋体" w:cs="宋体"/>
          <w:color w:val="000000"/>
          <w:kern w:val="0"/>
          <w:sz w:val="24"/>
          <w:szCs w:val="24"/>
          <w:u w:val="single"/>
          <w:shd w:val="clear" w:color="auto" w:fill="FFFFFF"/>
          <w:lang w:val="en-US" w:eastAsia="zh-CN" w:bidi="ar"/>
        </w:rPr>
        <w:t>09:00</w:t>
      </w:r>
      <w:r>
        <w:rPr>
          <w:rFonts w:hint="eastAsia" w:ascii="宋体" w:hAnsi="宋体" w:eastAsia="宋体" w:cs="宋体"/>
          <w:color w:val="000000"/>
          <w:kern w:val="0"/>
          <w:sz w:val="24"/>
          <w:szCs w:val="24"/>
          <w:shd w:val="clear" w:color="auto" w:fill="FFFFFF"/>
          <w:lang w:val="en-US" w:eastAsia="zh-CN" w:bidi="ar"/>
        </w:rPr>
        <w:t>至</w:t>
      </w: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17 </w:t>
      </w:r>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eastAsia="宋体" w:cs="宋体"/>
          <w:color w:val="000000"/>
          <w:kern w:val="0"/>
          <w:sz w:val="24"/>
          <w:szCs w:val="24"/>
          <w:u w:val="single"/>
          <w:shd w:val="clear" w:color="auto" w:fill="FFFFFF"/>
          <w:lang w:val="en-US" w:eastAsia="zh-CN" w:bidi="ar"/>
        </w:rPr>
        <w:t>17:30</w:t>
      </w:r>
      <w:r>
        <w:rPr>
          <w:rFonts w:hint="eastAsia" w:ascii="宋体" w:hAnsi="宋体" w:eastAsia="宋体" w:cs="宋体"/>
          <w:color w:val="000000"/>
          <w:kern w:val="0"/>
          <w:sz w:val="24"/>
          <w:szCs w:val="24"/>
          <w:shd w:val="clear" w:color="auto" w:fill="FFFFFF"/>
          <w:lang w:val="en-US" w:eastAsia="zh-CN" w:bidi="ar"/>
        </w:rPr>
        <w:t>。</w:t>
      </w:r>
    </w:p>
    <w:p w14:paraId="614B7E4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供应商在宿迁市政府采购网（http://zfcg.sqcz.suqian.gov.cn/）找到本项目获取相关调研文件。</w:t>
      </w:r>
    </w:p>
    <w:p w14:paraId="3A63502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四、调研提交资料、截止时间和地点</w:t>
      </w:r>
    </w:p>
    <w:p w14:paraId="34BDC2C9">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（一）采购需求响应表</w:t>
      </w:r>
    </w:p>
    <w:tbl>
      <w:tblPr>
        <w:tblStyle w:val="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264"/>
        <w:gridCol w:w="3302"/>
        <w:gridCol w:w="1886"/>
        <w:gridCol w:w="1374"/>
      </w:tblGrid>
      <w:tr w14:paraId="4789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2E70D6CE">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264" w:type="dxa"/>
            <w:noWrap w:val="0"/>
            <w:vAlign w:val="center"/>
          </w:tcPr>
          <w:p w14:paraId="0CE1F1AC">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标的</w:t>
            </w:r>
          </w:p>
        </w:tc>
        <w:tc>
          <w:tcPr>
            <w:tcW w:w="3302" w:type="dxa"/>
            <w:noWrap w:val="0"/>
            <w:vAlign w:val="center"/>
          </w:tcPr>
          <w:p w14:paraId="2EA6976B">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详细功能、技术参数或服务要求</w:t>
            </w:r>
          </w:p>
        </w:tc>
        <w:tc>
          <w:tcPr>
            <w:tcW w:w="1886" w:type="dxa"/>
            <w:noWrap w:val="0"/>
            <w:vAlign w:val="center"/>
          </w:tcPr>
          <w:p w14:paraId="0874C1D2">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自身优势</w:t>
            </w:r>
          </w:p>
        </w:tc>
        <w:tc>
          <w:tcPr>
            <w:tcW w:w="1374" w:type="dxa"/>
            <w:noWrap w:val="0"/>
            <w:vAlign w:val="center"/>
          </w:tcPr>
          <w:p w14:paraId="6D9136CB">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参考价（万元）</w:t>
            </w:r>
          </w:p>
        </w:tc>
      </w:tr>
      <w:tr w14:paraId="5563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159CA91F">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61827083">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C0477D2">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7E86095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7955FB8C">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r w14:paraId="34B2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67B1A1F4">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38E7E061">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AD3CDE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10FB3A76">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49FE2EC3">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r w14:paraId="6E79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660C322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0A98AAFC">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1662C0D">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7DDFB476">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0612D848">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bl>
    <w:p w14:paraId="192DD58D">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（二）提交证明资料：</w:t>
      </w:r>
    </w:p>
    <w:p w14:paraId="6F4883E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1.</w:t>
      </w:r>
    </w:p>
    <w:p w14:paraId="5D99CE0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2.</w:t>
      </w:r>
    </w:p>
    <w:p w14:paraId="5AC023F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3.</w:t>
      </w:r>
    </w:p>
    <w:p w14:paraId="561A6288">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w:t>
      </w:r>
    </w:p>
    <w:p w14:paraId="3DA0556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以上资料加盖供应商公章后扫描发送至邮箱1063024348@qq.com，其中明确要求产品制造商提供的征求意见资料请加盖制造商公章。</w:t>
      </w:r>
    </w:p>
    <w:p w14:paraId="37DB49B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（三）提交截止时间：</w:t>
      </w: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 </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17 </w:t>
      </w:r>
      <w:bookmarkStart w:id="2" w:name="_GoBack"/>
      <w:bookmarkEnd w:id="2"/>
      <w:r>
        <w:rPr>
          <w:rFonts w:hint="eastAsia" w:ascii="宋体" w:hAnsi="宋体" w:eastAsia="宋体" w:cs="宋体"/>
          <w:color w:val="000000"/>
          <w:kern w:val="0"/>
          <w:sz w:val="24"/>
          <w:szCs w:val="24"/>
          <w:u w:val="single"/>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eastAsia="宋体" w:cs="宋体"/>
          <w:color w:val="000000"/>
          <w:kern w:val="0"/>
          <w:sz w:val="24"/>
          <w:szCs w:val="24"/>
          <w:u w:val="single"/>
          <w:shd w:val="clear" w:color="auto" w:fill="FFFFFF"/>
          <w:lang w:val="en-US" w:eastAsia="zh-CN" w:bidi="ar"/>
        </w:rPr>
        <w:t>17:30</w:t>
      </w:r>
    </w:p>
    <w:p w14:paraId="396DF98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（四）供应商应提交截止时间前将电子响应文件发送至邮箱（1063024348@qq.com），逾期未发送的，采购人不予受理。</w:t>
      </w:r>
    </w:p>
    <w:p w14:paraId="0190D5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五、本次采购联系方式</w:t>
      </w:r>
    </w:p>
    <w:p w14:paraId="28A4A68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1.采购人信息</w:t>
      </w:r>
    </w:p>
    <w:p w14:paraId="275C153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名 称：沭阳县公安局</w:t>
      </w:r>
    </w:p>
    <w:p w14:paraId="291E858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地址：沭阳县永康路1号</w:t>
      </w:r>
    </w:p>
    <w:p w14:paraId="7B33D30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 xml:space="preserve">联系人：孙晓仿         </w:t>
      </w:r>
    </w:p>
    <w:p w14:paraId="1B82C53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联系方式：</w:t>
      </w:r>
      <w:bookmarkEnd w:id="1"/>
      <w:r>
        <w:rPr>
          <w:rFonts w:hint="eastAsia" w:ascii="宋体" w:hAnsi="宋体" w:eastAsia="宋体" w:cs="宋体"/>
          <w:color w:val="000000"/>
          <w:kern w:val="0"/>
          <w:sz w:val="24"/>
          <w:szCs w:val="24"/>
          <w:shd w:val="clear" w:color="auto" w:fill="FFFFFF"/>
          <w:lang w:val="en-US" w:eastAsia="zh-CN" w:bidi="ar"/>
        </w:rPr>
        <w:t>13773928558</w:t>
      </w:r>
    </w:p>
    <w:p w14:paraId="26DC27E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p>
    <w:p w14:paraId="27541CF3"/>
    <w:p w14:paraId="6E68E952"/>
    <w:sectPr>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7580E"/>
    <w:rsid w:val="01EC7C6A"/>
    <w:rsid w:val="5E07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qFormat/>
    <w:uiPriority w:val="3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1242</Characters>
  <Lines>0</Lines>
  <Paragraphs>0</Paragraphs>
  <TotalTime>0</TotalTime>
  <ScaleCrop>false</ScaleCrop>
  <LinksUpToDate>false</LinksUpToDate>
  <CharactersWithSpaces>1276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2025-06-11T06:53:00Z</dcterms:created>
  <dc:creator>╰某年某月某天某人</dc:creator>
  <cp:lastModifiedBy>╰某年某月某天某人</cp:lastModifiedBy>
  <dcterms:modified xsi:type="dcterms:W3CDTF">2025-06-12T05:17:50Z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FF8B823AB9614C8FB6DA73BCDF8C0AAF_11</vt:lpwstr>
  </property>
  <property fmtid="{D5CDD505-2E9C-101B-9397-08002B2CF9AE}" pid="4" name="KSOTemplateDocerSaveRecord">
    <vt:lpwstr>eyJoZGlkIjoiNjJhYzQ2ZmZmMzcwOWZlNzJlY2Y2OTgzM2UyYTkyNDAiLCJ1c2VySWQiOiIxMDE5ODkxMTgzIn0=</vt:lpwstr>
  </property>
</Properties>
</file>